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337BD" w14:textId="77777777" w:rsidR="00916E46" w:rsidRDefault="00BC2C3F" w:rsidP="00916E46">
      <w:pPr>
        <w:pStyle w:val="Bezodstpw"/>
        <w:rPr>
          <w:shd w:val="clear" w:color="auto" w:fill="FFFFFF"/>
        </w:rPr>
      </w:pPr>
      <w:r w:rsidRPr="003F0982">
        <w:rPr>
          <w:b/>
          <w:shd w:val="clear" w:color="auto" w:fill="FFFFFF"/>
        </w:rPr>
        <w:t>Elbląskie Centrum Mediacji i Aktywizacji Społecznej</w:t>
      </w:r>
      <w:r w:rsidRPr="00BC2C3F">
        <w:rPr>
          <w:shd w:val="clear" w:color="auto" w:fill="FFFFFF"/>
        </w:rPr>
        <w:t xml:space="preserve"> świ</w:t>
      </w:r>
      <w:r w:rsidR="003F0982">
        <w:rPr>
          <w:shd w:val="clear" w:color="auto" w:fill="FFFFFF"/>
        </w:rPr>
        <w:t>adczy usługi oparte na zaufaniu</w:t>
      </w:r>
      <w:r w:rsidRPr="00BC2C3F">
        <w:rPr>
          <w:shd w:val="clear" w:color="auto" w:fill="FFFFFF"/>
        </w:rPr>
        <w:t xml:space="preserve"> nasi Klienci mogą mieć pewność, że ich dane są przetwarzane w bezpieczny sposób.</w:t>
      </w:r>
      <w:r w:rsidRPr="00BC2C3F">
        <w:br/>
      </w:r>
      <w:r w:rsidRPr="00BC2C3F">
        <w:rPr>
          <w:shd w:val="clear" w:color="auto" w:fill="FFFFFF"/>
        </w:rPr>
        <w:t>25 maja 2018 roku zaczęło obowiązywać Rozporządzenie Parlamentu Europejskiego i Rady (EU) 2016/679 z dnia 27 kwietnia 2016 roku w sprawie ochrony osób fizycznych w związku z przetwarzaniem ich danych osobowych i w sprawie swobodnego przepływu takich danych oraz uchylenia dyrektywy 95/46/WE (dalej: RODO). Celem RODO jest ujednolicenie zasad przetwarzania danych osobowych na obszarze Unii Europejskiej oraz zagwarantowanie praw osób, których te dane dotyczą.</w:t>
      </w:r>
      <w:r w:rsidRPr="00BC2C3F">
        <w:br/>
      </w:r>
      <w:r w:rsidRPr="00BC2C3F">
        <w:rPr>
          <w:shd w:val="clear" w:color="auto" w:fill="FFFFFF"/>
        </w:rPr>
        <w:t>W związku z powyższym, w dalszej części korespondencji, znajdziecie Państwo informacje, dotyczące przetwarzania i ochrony Państwa danych osobowych przez Elbląskie Centrum Mediacji i Aktywizacji Społecznej, 82-300 Elbląg, ul. Związku Jaszczurczego 17/101, NIP 5782854404, REGON 17002503.</w:t>
      </w:r>
      <w:r w:rsidRPr="00BC2C3F">
        <w:br/>
      </w:r>
      <w:r w:rsidRPr="003F0982">
        <w:rPr>
          <w:b/>
          <w:shd w:val="clear" w:color="auto" w:fill="FFFFFF"/>
        </w:rPr>
        <w:t>OBOWIĄZEK INFORMACYJNY</w:t>
      </w:r>
      <w:r w:rsidRPr="00BC2C3F">
        <w:br/>
      </w:r>
      <w:r w:rsidRPr="00BC2C3F">
        <w:rPr>
          <w:shd w:val="clear" w:color="auto" w:fill="FFFFFF"/>
        </w:rPr>
        <w:t>Zgodnie z art. 13 ust. 1 i ust. 2 ogólnego rozporządzenia o ochronie danych osobowych z dnia 27 kwietnia 2016 r. informujemy, iż:</w:t>
      </w:r>
      <w:r w:rsidRPr="00BC2C3F">
        <w:br/>
      </w:r>
      <w:r w:rsidRPr="00BC2C3F">
        <w:rPr>
          <w:shd w:val="clear" w:color="auto" w:fill="FFFFFF"/>
        </w:rPr>
        <w:t xml:space="preserve">1. Administratorem Państwa danych osobowych jest Elbląskie Centrum Mediacji i Aktywizacji Społecznej, 82-300 Elbląg, ul. Związku Jaszczurczego 17/101. </w:t>
      </w:r>
      <w:r w:rsidRPr="00BC2C3F">
        <w:br/>
      </w:r>
      <w:r w:rsidRPr="00BC2C3F">
        <w:rPr>
          <w:shd w:val="clear" w:color="auto" w:fill="FFFFFF"/>
        </w:rPr>
        <w:t>2. We wszelkich sprawach związanych z przetwarzaniem Państwa danych osobowych przez Elbląskie Centrum Mediacji i Aktywizacji Społecznej prosimy o kontakt z Inspektorem Ochrony Danych dostępnym pod adresem email: </w:t>
      </w:r>
      <w:hyperlink r:id="rId7" w:history="1">
        <w:r w:rsidRPr="00BC2C3F">
          <w:rPr>
            <w:color w:val="1155CC"/>
            <w:u w:val="single"/>
            <w:shd w:val="clear" w:color="auto" w:fill="FFFFFF"/>
          </w:rPr>
          <w:t>esas_1@wp.pl</w:t>
        </w:r>
      </w:hyperlink>
      <w:r w:rsidRPr="00BC2C3F">
        <w:rPr>
          <w:shd w:val="clear" w:color="auto" w:fill="FFFFFF"/>
        </w:rPr>
        <w:t xml:space="preserve"> lub za pośrednictwem poczty na adres: Inspektor Ochrony Danych </w:t>
      </w:r>
      <w:proofErr w:type="gramStart"/>
      <w:r w:rsidRPr="00BC2C3F">
        <w:rPr>
          <w:shd w:val="clear" w:color="auto" w:fill="FFFFFF"/>
        </w:rPr>
        <w:t>Elbląskiego  Centrum</w:t>
      </w:r>
      <w:proofErr w:type="gramEnd"/>
      <w:r w:rsidRPr="00BC2C3F">
        <w:rPr>
          <w:shd w:val="clear" w:color="auto" w:fill="FFFFFF"/>
        </w:rPr>
        <w:t xml:space="preserve"> Mediacji i Aktywizacji Społecznej, ul. Związku Jaszczurczego 17/101, 82-300 Elbląg.</w:t>
      </w:r>
      <w:r w:rsidRPr="00BC2C3F">
        <w:br/>
      </w:r>
      <w:r w:rsidRPr="00BC2C3F">
        <w:rPr>
          <w:shd w:val="clear" w:color="auto" w:fill="FFFFFF"/>
        </w:rPr>
        <w:t xml:space="preserve">3. Jako administrator danych osobowych informujemy, </w:t>
      </w:r>
      <w:proofErr w:type="gramStart"/>
      <w:r w:rsidRPr="00BC2C3F">
        <w:rPr>
          <w:shd w:val="clear" w:color="auto" w:fill="FFFFFF"/>
        </w:rPr>
        <w:t>ze</w:t>
      </w:r>
      <w:proofErr w:type="gramEnd"/>
      <w:r w:rsidRPr="00BC2C3F">
        <w:rPr>
          <w:shd w:val="clear" w:color="auto" w:fill="FFFFFF"/>
        </w:rPr>
        <w:t xml:space="preserve"> dane osobowe są zbierane i przetwarzane wyłącznie w celach:</w:t>
      </w:r>
      <w:r w:rsidRPr="00BC2C3F">
        <w:br/>
      </w:r>
      <w:r w:rsidRPr="00BC2C3F">
        <w:rPr>
          <w:shd w:val="clear" w:color="auto" w:fill="FFFFFF"/>
        </w:rPr>
        <w:t>a. rekrutacji uczestników projektów i wydarzeń</w:t>
      </w:r>
      <w:r w:rsidRPr="00BC2C3F">
        <w:br/>
      </w:r>
      <w:r w:rsidRPr="00BC2C3F">
        <w:rPr>
          <w:shd w:val="clear" w:color="auto" w:fill="FFFFFF"/>
        </w:rPr>
        <w:t>b. realizacji projektów</w:t>
      </w:r>
      <w:r w:rsidRPr="00BC2C3F">
        <w:br/>
      </w:r>
      <w:r w:rsidRPr="00BC2C3F">
        <w:rPr>
          <w:shd w:val="clear" w:color="auto" w:fill="FFFFFF"/>
        </w:rPr>
        <w:t>c. ewaluacji projektów</w:t>
      </w:r>
      <w:r w:rsidRPr="00BC2C3F">
        <w:br/>
      </w:r>
      <w:r w:rsidRPr="00BC2C3F">
        <w:rPr>
          <w:shd w:val="clear" w:color="auto" w:fill="FFFFFF"/>
        </w:rPr>
        <w:t>d. wykonania ciążących na nas obowiązków prawnych oraz zobowiązań wynikających z umów o dofinansowanie projektów.</w:t>
      </w:r>
    </w:p>
    <w:p w14:paraId="5A1770C4" w14:textId="728A0E18" w:rsidR="00AE79D2" w:rsidRDefault="00916E46" w:rsidP="00916E46">
      <w:pPr>
        <w:pStyle w:val="Bezodstpw"/>
        <w:rPr>
          <w:rFonts w:ascii="Calibri Light" w:eastAsia="Calibri Light" w:hAnsi="Calibri Light" w:cs="Calibri Light"/>
        </w:rPr>
      </w:pPr>
      <w:r>
        <w:rPr>
          <w:shd w:val="clear" w:color="auto" w:fill="FFFFFF"/>
        </w:rPr>
        <w:t>e. organizacji konferencji i szkoleń</w:t>
      </w:r>
      <w:r w:rsidR="00BC2C3F" w:rsidRPr="00BC2C3F">
        <w:br/>
      </w:r>
      <w:r w:rsidR="00BC2C3F" w:rsidRPr="00BC2C3F">
        <w:rPr>
          <w:shd w:val="clear" w:color="auto" w:fill="FFFFFF"/>
        </w:rPr>
        <w:t xml:space="preserve">4.Podstawą do przetwarzania Państwa danych jest prawnie uzasadniony interes </w:t>
      </w:r>
      <w:proofErr w:type="spellStart"/>
      <w:r w:rsidR="00BC2C3F" w:rsidRPr="00BC2C3F">
        <w:rPr>
          <w:shd w:val="clear" w:color="auto" w:fill="FFFFFF"/>
        </w:rPr>
        <w:t>ECMiAS</w:t>
      </w:r>
      <w:proofErr w:type="spellEnd"/>
      <w:r w:rsidR="00BC2C3F" w:rsidRPr="00BC2C3F">
        <w:rPr>
          <w:shd w:val="clear" w:color="auto" w:fill="FFFFFF"/>
        </w:rPr>
        <w:t xml:space="preserve"> polegający na prowadzeniu jego działalności statutowej.</w:t>
      </w:r>
      <w:r w:rsidR="00BC2C3F" w:rsidRPr="00BC2C3F">
        <w:br/>
      </w:r>
      <w:r w:rsidR="00BC2C3F" w:rsidRPr="00BC2C3F">
        <w:rPr>
          <w:shd w:val="clear" w:color="auto" w:fill="FFFFFF"/>
        </w:rPr>
        <w:t>5.Dane osobowe mogą być udostępniane podmiotom zewnętrznym jedynie w celu ich przetwarzania w naszym imieniu.</w:t>
      </w:r>
      <w:r w:rsidR="00BC2C3F" w:rsidRPr="00BC2C3F">
        <w:br/>
      </w:r>
      <w:r w:rsidR="00BC2C3F" w:rsidRPr="00BC2C3F">
        <w:rPr>
          <w:shd w:val="clear" w:color="auto" w:fill="FFFFFF"/>
        </w:rPr>
        <w:t>6. Przysługują Pani/Panu następujące prawa związane z przetwarzaniem danych osobowych:</w:t>
      </w:r>
      <w:r w:rsidR="00BC2C3F" w:rsidRPr="00BC2C3F">
        <w:br/>
      </w:r>
      <w:r w:rsidR="00BC2C3F" w:rsidRPr="00BC2C3F">
        <w:rPr>
          <w:shd w:val="clear" w:color="auto" w:fill="FFFFFF"/>
        </w:rPr>
        <w:t>a) prawo wycofania zgody na przetwarzanie danych;</w:t>
      </w:r>
      <w:r w:rsidR="00BC2C3F" w:rsidRPr="00BC2C3F">
        <w:br/>
      </w:r>
      <w:r w:rsidR="00BC2C3F" w:rsidRPr="00BC2C3F">
        <w:rPr>
          <w:shd w:val="clear" w:color="auto" w:fill="FFFFFF"/>
        </w:rPr>
        <w:t>b) prawo dostępu do własnych danych osobowych;</w:t>
      </w:r>
      <w:r w:rsidR="00BC2C3F" w:rsidRPr="00BC2C3F">
        <w:br/>
      </w:r>
      <w:r w:rsidR="00BC2C3F" w:rsidRPr="00BC2C3F">
        <w:rPr>
          <w:shd w:val="clear" w:color="auto" w:fill="FFFFFF"/>
        </w:rPr>
        <w:t>d)prawo żądania sprostowania Pani/Pana danych osobowych</w:t>
      </w:r>
      <w:r w:rsidR="00BC2C3F" w:rsidRPr="00BC2C3F">
        <w:br/>
      </w:r>
      <w:r w:rsidR="00BC2C3F" w:rsidRPr="00BC2C3F">
        <w:rPr>
          <w:shd w:val="clear" w:color="auto" w:fill="FFFFFF"/>
        </w:rPr>
        <w:t>Aby skorzystać z ww. praw należy skontaktować się z Inspektorem Ochrony Danych Osobowych</w:t>
      </w:r>
      <w:r w:rsidR="00BC2C3F">
        <w:rPr>
          <w:shd w:val="clear" w:color="auto" w:fill="FFFFFF"/>
        </w:rPr>
        <w:t xml:space="preserve"> </w:t>
      </w:r>
      <w:r w:rsidR="00BC2C3F" w:rsidRPr="00BC2C3F">
        <w:rPr>
          <w:shd w:val="clear" w:color="auto" w:fill="FFFFFF"/>
        </w:rPr>
        <w:t>(dane kontaktowe w pkt 2)</w:t>
      </w:r>
      <w:r w:rsidR="00BC2C3F" w:rsidRPr="00BC2C3F">
        <w:br/>
      </w:r>
      <w:r w:rsidR="00BC2C3F" w:rsidRPr="00BC2C3F">
        <w:rPr>
          <w:shd w:val="clear" w:color="auto" w:fill="FFFFFF"/>
        </w:rPr>
        <w:t>7. Państwa dane osobowe będą przetwarzane na podstawie art. 6 ust. 1 pkt Rozporządzenia Parlamentu Europejskiego i Rady (UE) 2016/679 z dnia 27 kwietnia 2016 r. i zgodnie z treścią ogólnego rozporządzenia o ochronie danych.</w:t>
      </w:r>
      <w:r w:rsidR="00BC2C3F" w:rsidRPr="00BC2C3F">
        <w:br/>
      </w:r>
      <w:r w:rsidR="00BC2C3F" w:rsidRPr="00BC2C3F">
        <w:rPr>
          <w:shd w:val="clear" w:color="auto" w:fill="FFFFFF"/>
        </w:rPr>
        <w:t xml:space="preserve">8. Państwa dane osobowe będą przetwarzane tak długo jak będzie aktualny cel, w którym są przetwarzane lub do momentu kiedy podstawą będą inne przepisy prawa, w tym przepisy o rachunkowości. W przypadku roszczeń Państwa dane osobowe będą przetwarzane do momentu ich przedawnienia, wynikającego z kodeksu cywilnego. Po upływie tych terminów Państwa dane będą usuwane lub poddawane </w:t>
      </w:r>
      <w:proofErr w:type="spellStart"/>
      <w:r w:rsidR="00BC2C3F" w:rsidRPr="00BC2C3F">
        <w:rPr>
          <w:shd w:val="clear" w:color="auto" w:fill="FFFFFF"/>
        </w:rPr>
        <w:t>anonimizacji</w:t>
      </w:r>
      <w:proofErr w:type="spellEnd"/>
      <w:r w:rsidR="00BC2C3F" w:rsidRPr="00BC2C3F">
        <w:rPr>
          <w:shd w:val="clear" w:color="auto" w:fill="FFFFFF"/>
        </w:rPr>
        <w:t>.</w:t>
      </w:r>
      <w:r w:rsidR="00BC2C3F" w:rsidRPr="00BC2C3F">
        <w:br/>
      </w:r>
      <w:r w:rsidR="00BC2C3F" w:rsidRPr="00BC2C3F">
        <w:rPr>
          <w:shd w:val="clear" w:color="auto" w:fill="FFFFFF"/>
        </w:rPr>
        <w:t xml:space="preserve">9. Jako osobie fizycznej, przysługuje Państwu prawo dostępu do treści Państwa danych, ich sprostowania, żądania ich usunięcia lub ograniczenia przetwarzania, ich przenoszenia do innego administratora, wniesienia sprzeciwu wobec ich przetwarzania. W przypadku potrzeby skorzystania z tych uprawnień prosimy o kontakt z naszym Inspektorem Ochrony Danych. Informujemy także, że przysługuje Państwu prawo wniesienia skargi do organu nadzorującego przestrzeganie przepisów </w:t>
      </w:r>
      <w:r w:rsidR="00BC2C3F" w:rsidRPr="00BC2C3F">
        <w:rPr>
          <w:shd w:val="clear" w:color="auto" w:fill="FFFFFF"/>
        </w:rPr>
        <w:lastRenderedPageBreak/>
        <w:t>ochrony danych osobowych tj. Prezesa Urzędu Ochrony Danych Osobowych.</w:t>
      </w:r>
      <w:r w:rsidR="00BC2C3F" w:rsidRPr="00BC2C3F">
        <w:br/>
      </w:r>
      <w:r w:rsidR="00BC2C3F" w:rsidRPr="00BC2C3F">
        <w:rPr>
          <w:shd w:val="clear" w:color="auto" w:fill="FFFFFF"/>
        </w:rPr>
        <w:t>10. Podanie przez Państwa danych osobowych jest dobrowolne aczkolwiek niezbędne do realizacji celu, w którym są zbierane.</w:t>
      </w:r>
      <w:r w:rsidR="00BC2C3F" w:rsidRPr="00BC2C3F">
        <w:br/>
      </w:r>
    </w:p>
    <w:p w14:paraId="504DE61F" w14:textId="77777777" w:rsidR="00AE79D2" w:rsidRPr="00BC2C3F" w:rsidRDefault="00AE79D2" w:rsidP="00BC2C3F"/>
    <w:sectPr w:rsidR="00AE79D2" w:rsidRPr="00BC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BD8ED" w14:textId="77777777" w:rsidR="00FB2A80" w:rsidRDefault="00FB2A80" w:rsidP="00620475">
      <w:pPr>
        <w:spacing w:after="0" w:line="240" w:lineRule="auto"/>
      </w:pPr>
      <w:r>
        <w:separator/>
      </w:r>
    </w:p>
  </w:endnote>
  <w:endnote w:type="continuationSeparator" w:id="0">
    <w:p w14:paraId="49E5F2DB" w14:textId="77777777" w:rsidR="00FB2A80" w:rsidRDefault="00FB2A80" w:rsidP="0062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8F42C" w14:textId="77777777" w:rsidR="00FB2A80" w:rsidRDefault="00FB2A80" w:rsidP="00620475">
      <w:pPr>
        <w:spacing w:after="0" w:line="240" w:lineRule="auto"/>
      </w:pPr>
      <w:r>
        <w:separator/>
      </w:r>
    </w:p>
  </w:footnote>
  <w:footnote w:type="continuationSeparator" w:id="0">
    <w:p w14:paraId="6DB16952" w14:textId="77777777" w:rsidR="00FB2A80" w:rsidRDefault="00FB2A80" w:rsidP="00620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90BF4"/>
    <w:multiLevelType w:val="hybridMultilevel"/>
    <w:tmpl w:val="537E7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A36FB"/>
    <w:multiLevelType w:val="multilevel"/>
    <w:tmpl w:val="12D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6796672">
    <w:abstractNumId w:val="0"/>
  </w:num>
  <w:num w:numId="2" w16cid:durableId="152050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2A"/>
    <w:rsid w:val="0009172A"/>
    <w:rsid w:val="00116C48"/>
    <w:rsid w:val="003E7480"/>
    <w:rsid w:val="003F0982"/>
    <w:rsid w:val="00481675"/>
    <w:rsid w:val="004C5156"/>
    <w:rsid w:val="00561F12"/>
    <w:rsid w:val="00591AC1"/>
    <w:rsid w:val="00620475"/>
    <w:rsid w:val="00680AA6"/>
    <w:rsid w:val="006E5623"/>
    <w:rsid w:val="00782755"/>
    <w:rsid w:val="008007FF"/>
    <w:rsid w:val="00891DE9"/>
    <w:rsid w:val="009006E6"/>
    <w:rsid w:val="00916E46"/>
    <w:rsid w:val="00953A2B"/>
    <w:rsid w:val="00A54A67"/>
    <w:rsid w:val="00AE79D2"/>
    <w:rsid w:val="00BC2C3F"/>
    <w:rsid w:val="00CA49AE"/>
    <w:rsid w:val="00D028ED"/>
    <w:rsid w:val="00D74903"/>
    <w:rsid w:val="00E31D24"/>
    <w:rsid w:val="00F40F12"/>
    <w:rsid w:val="00FB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83C7"/>
  <w15:chartTrackingRefBased/>
  <w15:docId w15:val="{C384F2C1-CF25-49C3-90D7-5183A85D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D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E748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0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475"/>
  </w:style>
  <w:style w:type="paragraph" w:styleId="Stopka">
    <w:name w:val="footer"/>
    <w:basedOn w:val="Normalny"/>
    <w:link w:val="StopkaZnak"/>
    <w:uiPriority w:val="99"/>
    <w:unhideWhenUsed/>
    <w:rsid w:val="00620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475"/>
  </w:style>
  <w:style w:type="paragraph" w:styleId="Bezodstpw">
    <w:name w:val="No Spacing"/>
    <w:uiPriority w:val="1"/>
    <w:qFormat/>
    <w:rsid w:val="00916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as_1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Piotr Puchalski</cp:lastModifiedBy>
  <cp:revision>2</cp:revision>
  <cp:lastPrinted>2018-04-03T07:00:00Z</cp:lastPrinted>
  <dcterms:created xsi:type="dcterms:W3CDTF">2024-11-06T11:06:00Z</dcterms:created>
  <dcterms:modified xsi:type="dcterms:W3CDTF">2024-11-06T11:06:00Z</dcterms:modified>
</cp:coreProperties>
</file>